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809" w14:textId="77777777" w:rsidR="00042853" w:rsidRPr="00042853" w:rsidRDefault="00042853" w:rsidP="0004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rtl/>
        </w:rPr>
      </w:pPr>
      <w:r w:rsidRPr="00042853">
        <w:rPr>
          <w:rFonts w:ascii="Times New Roman" w:eastAsia="Times New Roman" w:hAnsi="Times New Roman" w:cs="B Nazanin" w:hint="cs"/>
          <w:b/>
          <w:bCs/>
          <w:color w:val="000000"/>
          <w:rtl/>
        </w:rPr>
        <w:t>آزمایشگاه ژنتیک بیمارستان حضرت ولی عصر (عج)</w:t>
      </w:r>
    </w:p>
    <w:p w14:paraId="3AD8A3D0" w14:textId="77777777" w:rsidR="00042853" w:rsidRPr="00042853" w:rsidRDefault="00042853" w:rsidP="00042853">
      <w:pPr>
        <w:shd w:val="clear" w:color="auto" w:fill="FFFFFF"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386"/>
        <w:gridCol w:w="1971"/>
      </w:tblGrid>
      <w:tr w:rsidR="00042853" w:rsidRPr="00042853" w14:paraId="615A963D" w14:textId="77777777" w:rsidTr="00042853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324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FE8D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عنوان تست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2D81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چرخه كاري</w:t>
            </w:r>
          </w:p>
        </w:tc>
      </w:tr>
      <w:tr w:rsidR="00042853" w:rsidRPr="00042853" w14:paraId="3E3C9A2F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7CF9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3BFD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4987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يك روز</w:t>
            </w:r>
          </w:p>
        </w:tc>
      </w:tr>
      <w:tr w:rsidR="00042853" w:rsidRPr="00042853" w14:paraId="497B3BAE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C442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E0E1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H1N1(A/B)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0DD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يك روز</w:t>
            </w:r>
          </w:p>
        </w:tc>
      </w:tr>
      <w:tr w:rsidR="00042853" w:rsidRPr="00042853" w14:paraId="7303D2BF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6EDC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AFE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RT-PCR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HCV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3EA2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در موارد اورژانسي يك روز و در موارد عادي حداكثر يك هفته</w:t>
            </w:r>
          </w:p>
        </w:tc>
      </w:tr>
      <w:tr w:rsidR="00042853" w:rsidRPr="00042853" w14:paraId="7004E335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DA00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3280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HCV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461F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219D1E26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6131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ED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RT-PCR</w:t>
            </w: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 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HIV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9215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10C08383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6E9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BDE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HIV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A2E9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28AAB918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FB47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9F98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HBV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6B06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5AAC3964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A78F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7EA9F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HBV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AF27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449A0D36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A372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186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براي تعيين بار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HSV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9536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50AF8F63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AD3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7764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HSV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11B1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7ECC2207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ABD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5ADC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CMV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8375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51380313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5090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A56B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CMV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AC26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24F29DE6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BE80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2319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2D74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248DA9EF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439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CDA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586B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71DF6A11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FDF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5CF4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JC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BD27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291AEC64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F368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9F8B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Rubella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6B44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7E03DE32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8642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41DB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EBV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4B06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14:paraId="2124E91C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2D21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4CB0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HPV Genotyping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E5F6" w14:textId="77777777"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ده روز</w:t>
            </w:r>
          </w:p>
        </w:tc>
      </w:tr>
      <w:tr w:rsidR="00042853" w:rsidRPr="00042853" w14:paraId="718D4D65" w14:textId="77777777" w:rsidTr="00042853">
        <w:trPr>
          <w:trHeight w:val="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8960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F62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فاكتور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V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ليدن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EF11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14:paraId="10821F1D" w14:textId="77777777" w:rsidTr="00042853">
        <w:trPr>
          <w:trHeight w:val="31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FCF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C76E" w14:textId="77777777" w:rsidR="00042853" w:rsidRPr="00042853" w:rsidRDefault="00042853" w:rsidP="00042853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فاكتور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Prothrombin G20210A)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6F9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14:paraId="273B8921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64A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B26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MTHFR C677T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57B5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14:paraId="49A10F56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90AE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26F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MTFR A1298C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F38C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14:paraId="749AEE27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290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3375" w14:textId="77777777" w:rsidR="00042853" w:rsidRPr="00042853" w:rsidRDefault="00042853" w:rsidP="00042853">
            <w:pPr>
              <w:bidi/>
              <w:spacing w:after="0" w:line="240" w:lineRule="auto"/>
              <w:ind w:left="2160" w:hanging="2160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پانل ترومبوفيلي شامل چهار ژن فاكتور</w:t>
            </w: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  V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ليدن،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Prothrombin G20210A</w:t>
            </w: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،</w:t>
            </w:r>
          </w:p>
          <w:p w14:paraId="3C4FECA4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MTHFR C677T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MTFR A1298C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20F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14:paraId="7F843881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533D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3BC7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جهش هاي شايع بيماري هموكروماتوز ارثي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HFE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1B6F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042853" w:rsidRPr="00042853" w14:paraId="5BA880FF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9C23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9426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جهش هاي شايع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JAK2 Mutation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60CD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حداقل سه ماه</w:t>
            </w:r>
          </w:p>
        </w:tc>
      </w:tr>
      <w:tr w:rsidR="00042853" w:rsidRPr="00042853" w14:paraId="3FFCB655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9F62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7041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آزمايش شكست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DNA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اسپرم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Sperm DNA Fragmentation Assay (SDFA)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5EE8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ده روز</w:t>
            </w:r>
          </w:p>
        </w:tc>
      </w:tr>
      <w:tr w:rsidR="00042853" w:rsidRPr="00042853" w14:paraId="485E191C" w14:textId="77777777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C2BA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5055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آزمايش بلوغ كروماتين اسپرم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Sperm Chromatin Maturation Assay (SCMA)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A2E5" w14:textId="77777777"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ده روز</w:t>
            </w:r>
          </w:p>
        </w:tc>
      </w:tr>
    </w:tbl>
    <w:p w14:paraId="5CF632EB" w14:textId="77777777" w:rsidR="00042853" w:rsidRPr="00042853" w:rsidRDefault="00042853" w:rsidP="00042853">
      <w:pPr>
        <w:shd w:val="clear" w:color="auto" w:fill="FFFFFF"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</w:rPr>
      </w:pPr>
    </w:p>
    <w:p w14:paraId="6C0C42DA" w14:textId="77777777" w:rsidR="00000000" w:rsidRPr="00042853" w:rsidRDefault="00000000">
      <w:pPr>
        <w:rPr>
          <w:rFonts w:cs="B Nazanin"/>
          <w:b/>
          <w:bCs/>
          <w:sz w:val="20"/>
          <w:szCs w:val="20"/>
        </w:rPr>
      </w:pPr>
    </w:p>
    <w:sectPr w:rsidR="00E863A6" w:rsidRPr="00042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53"/>
    <w:rsid w:val="00042853"/>
    <w:rsid w:val="001679DE"/>
    <w:rsid w:val="005550A5"/>
    <w:rsid w:val="00912E6F"/>
    <w:rsid w:val="00A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7E191E"/>
  <w15:chartTrackingRefBased/>
  <w15:docId w15:val="{84AE39E8-9329-4037-AB6F-86EFEADD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4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Soha</cp:lastModifiedBy>
  <cp:revision>2</cp:revision>
  <dcterms:created xsi:type="dcterms:W3CDTF">2023-10-22T07:39:00Z</dcterms:created>
  <dcterms:modified xsi:type="dcterms:W3CDTF">2023-10-22T07:39:00Z</dcterms:modified>
</cp:coreProperties>
</file>